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b/>
          <w:bCs/>
          <w:color w:val="333333"/>
          <w:sz w:val="27"/>
          <w:szCs w:val="27"/>
          <w:u w:val="single"/>
        </w:rPr>
        <w:t>I. Návštěvní doba</w:t>
      </w:r>
    </w:p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1.</w:t>
      </w:r>
      <w:r>
        <w:rPr>
          <w:rFonts w:ascii="Helvetica" w:hAnsi="Helvetica" w:cs="Helvetica"/>
          <w:color w:val="333333"/>
          <w:sz w:val="15"/>
          <w:szCs w:val="15"/>
        </w:rPr>
        <w:t>      </w:t>
      </w:r>
      <w:r>
        <w:rPr>
          <w:rFonts w:ascii="Helvetica" w:hAnsi="Helvetica" w:cs="Helvetica"/>
          <w:color w:val="333333"/>
          <w:sz w:val="20"/>
          <w:szCs w:val="20"/>
        </w:rPr>
        <w:t xml:space="preserve">Arboretum je veřejnosti přístupné ve vegetačním období, tj. od 15. března do 15. listopadu, denně </w:t>
      </w:r>
      <w:r>
        <w:rPr>
          <w:rFonts w:ascii="Helvetica" w:hAnsi="Helvetica" w:cs="Helvetica"/>
          <w:color w:val="FFFFFF"/>
          <w:sz w:val="20"/>
          <w:szCs w:val="20"/>
        </w:rPr>
        <w:t xml:space="preserve">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od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8 do 16 hodin.</w:t>
      </w:r>
    </w:p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Poslední prohlídka se doporučuje minimálně 60 minut před ukončením provozní doby.</w:t>
      </w:r>
    </w:p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 xml:space="preserve">Návštěvy arboreta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hlašte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prosím v kanceláři školy.</w:t>
      </w:r>
    </w:p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2.</w:t>
      </w:r>
      <w:r>
        <w:rPr>
          <w:rFonts w:ascii="Helvetica" w:hAnsi="Helvetica" w:cs="Helvetica"/>
          <w:color w:val="333333"/>
          <w:sz w:val="15"/>
          <w:szCs w:val="15"/>
        </w:rPr>
        <w:t>      </w:t>
      </w:r>
      <w:r>
        <w:rPr>
          <w:rFonts w:ascii="Helvetica" w:hAnsi="Helvetica" w:cs="Helvetica"/>
          <w:color w:val="333333"/>
          <w:sz w:val="20"/>
          <w:szCs w:val="20"/>
        </w:rPr>
        <w:t>V zimním období je arboretum pro veřejnost uzavřeno.</w:t>
      </w:r>
    </w:p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3.</w:t>
      </w:r>
      <w:r>
        <w:rPr>
          <w:rFonts w:ascii="Helvetica" w:hAnsi="Helvetica" w:cs="Helvetica"/>
          <w:color w:val="333333"/>
          <w:sz w:val="15"/>
          <w:szCs w:val="15"/>
        </w:rPr>
        <w:t>      </w:t>
      </w:r>
      <w:r>
        <w:rPr>
          <w:rFonts w:ascii="Helvetica" w:hAnsi="Helvetica" w:cs="Helvetica"/>
          <w:color w:val="333333"/>
          <w:sz w:val="20"/>
          <w:szCs w:val="20"/>
        </w:rPr>
        <w:t>Vyžadují-li to bezpečnostní nebo jiné závažné důvody, může být arboretum kdykoli zcela nebo zčásti uzavřeno.</w:t>
      </w:r>
    </w:p>
    <w:p w:rsidR="003A3105" w:rsidRDefault="003A3105" w:rsidP="003A3105">
      <w:pPr>
        <w:pStyle w:val="Normlnweb"/>
        <w:spacing w:after="0"/>
      </w:pPr>
    </w:p>
    <w:p w:rsidR="003A3105" w:rsidRDefault="003A3105" w:rsidP="003A3105">
      <w:pPr>
        <w:pStyle w:val="Normlnweb"/>
        <w:spacing w:after="0"/>
      </w:pPr>
      <w:r>
        <w:rPr>
          <w:color w:val="333333"/>
        </w:rPr>
        <w:t> </w:t>
      </w:r>
      <w:r>
        <w:rPr>
          <w:rFonts w:ascii="Helvetica" w:hAnsi="Helvetica" w:cs="Helvetica"/>
          <w:b/>
          <w:bCs/>
          <w:color w:val="333333"/>
          <w:sz w:val="27"/>
          <w:szCs w:val="27"/>
          <w:u w:val="single"/>
        </w:rPr>
        <w:t xml:space="preserve">II. Prohlídka arboreta </w:t>
      </w:r>
    </w:p>
    <w:p w:rsidR="003A3105" w:rsidRDefault="003A3105" w:rsidP="003A3105">
      <w:pPr>
        <w:pStyle w:val="Normlnweb"/>
        <w:numPr>
          <w:ilvl w:val="0"/>
          <w:numId w:val="1"/>
        </w:numPr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Prohlídka arboreta je zdarma.</w:t>
      </w:r>
    </w:p>
    <w:p w:rsidR="003A3105" w:rsidRDefault="003A3105" w:rsidP="003A3105">
      <w:pPr>
        <w:pStyle w:val="Normlnweb"/>
        <w:numPr>
          <w:ilvl w:val="0"/>
          <w:numId w:val="1"/>
        </w:numPr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Prohlídka a pobyt v arboretu je individuální. Každý návštěvník je odpovědný za svou bezpečnost a za dodržování zásad bezpečného pohybu v prostorách arboreta.</w:t>
      </w:r>
    </w:p>
    <w:p w:rsidR="003A3105" w:rsidRDefault="003A3105" w:rsidP="003A3105">
      <w:pPr>
        <w:pStyle w:val="Normlnweb"/>
        <w:numPr>
          <w:ilvl w:val="0"/>
          <w:numId w:val="1"/>
        </w:numPr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Za nepříznivých klimatických podmínek doporučujeme do arboreta nevstupovat.</w:t>
      </w:r>
    </w:p>
    <w:p w:rsidR="003A3105" w:rsidRDefault="003A3105" w:rsidP="003A3105">
      <w:pPr>
        <w:pStyle w:val="Normlnweb"/>
        <w:numPr>
          <w:ilvl w:val="0"/>
          <w:numId w:val="1"/>
        </w:numPr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Děti do 10 let smějí do arboreta vstupovat pouze v doprovodu dospělých osob.</w:t>
      </w:r>
    </w:p>
    <w:p w:rsidR="003A3105" w:rsidRDefault="003A3105" w:rsidP="003A3105">
      <w:pPr>
        <w:pStyle w:val="Normlnweb"/>
        <w:numPr>
          <w:ilvl w:val="0"/>
          <w:numId w:val="1"/>
        </w:numPr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Osobám důvodně podezřelým z požití návykových látek je vstup do arboreta zakázán.</w:t>
      </w:r>
    </w:p>
    <w:p w:rsidR="003A3105" w:rsidRDefault="003A3105" w:rsidP="003A3105">
      <w:pPr>
        <w:pStyle w:val="Normlnweb"/>
        <w:numPr>
          <w:ilvl w:val="0"/>
          <w:numId w:val="1"/>
        </w:numPr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Do arboreta je zakázán vstup se psy.</w:t>
      </w:r>
    </w:p>
    <w:p w:rsidR="003A3105" w:rsidRDefault="003A3105" w:rsidP="003A3105">
      <w:pPr>
        <w:pStyle w:val="Normlnweb"/>
        <w:spacing w:after="0"/>
        <w:ind w:left="720"/>
      </w:pPr>
    </w:p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b/>
          <w:bCs/>
          <w:color w:val="333333"/>
          <w:sz w:val="27"/>
          <w:szCs w:val="27"/>
          <w:u w:val="single"/>
        </w:rPr>
        <w:t>III. Ostatní ustanovení</w:t>
      </w:r>
    </w:p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1.</w:t>
      </w:r>
      <w:r>
        <w:rPr>
          <w:rFonts w:ascii="Helvetica" w:hAnsi="Helvetica" w:cs="Helvetica"/>
          <w:color w:val="333333"/>
          <w:sz w:val="15"/>
          <w:szCs w:val="15"/>
        </w:rPr>
        <w:t>      </w:t>
      </w:r>
      <w:r>
        <w:rPr>
          <w:rFonts w:ascii="Helvetica" w:hAnsi="Helvetica" w:cs="Helvetica"/>
          <w:color w:val="333333"/>
          <w:sz w:val="20"/>
          <w:szCs w:val="20"/>
        </w:rPr>
        <w:t>Fotografování a filmování soukromými osobami je dovoleno, pro účely publikační je nutný souhlas majitele arboreta.</w:t>
      </w:r>
    </w:p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2.</w:t>
      </w:r>
      <w:r>
        <w:rPr>
          <w:rFonts w:ascii="Helvetica" w:hAnsi="Helvetica" w:cs="Helvetica"/>
          <w:color w:val="333333"/>
          <w:sz w:val="15"/>
          <w:szCs w:val="15"/>
        </w:rPr>
        <w:t>      </w:t>
      </w:r>
      <w:r>
        <w:rPr>
          <w:rFonts w:ascii="Helvetica" w:hAnsi="Helvetica" w:cs="Helvetica"/>
          <w:color w:val="333333"/>
          <w:sz w:val="20"/>
          <w:szCs w:val="20"/>
        </w:rPr>
        <w:t>V celém areálu arboreta je zakázáno:</w:t>
      </w:r>
    </w:p>
    <w:p w:rsidR="003A3105" w:rsidRDefault="003A3105" w:rsidP="003A3105">
      <w:pPr>
        <w:pStyle w:val="Normlnweb"/>
        <w:numPr>
          <w:ilvl w:val="0"/>
          <w:numId w:val="2"/>
        </w:numPr>
        <w:spacing w:before="102" w:beforeAutospacing="0" w:after="102"/>
      </w:pPr>
      <w:r>
        <w:rPr>
          <w:rFonts w:ascii="Arial" w:hAnsi="Arial" w:cs="Arial"/>
          <w:color w:val="333333"/>
          <w:sz w:val="20"/>
          <w:szCs w:val="20"/>
        </w:rPr>
        <w:t>poškozovat rostliny</w:t>
      </w:r>
      <w:r w:rsidR="004145E1">
        <w:rPr>
          <w:rFonts w:ascii="Arial" w:hAnsi="Arial" w:cs="Arial"/>
          <w:color w:val="333333"/>
          <w:sz w:val="20"/>
          <w:szCs w:val="20"/>
        </w:rPr>
        <w:t>, keře i stromy</w:t>
      </w:r>
      <w:r>
        <w:rPr>
          <w:rFonts w:ascii="Arial" w:hAnsi="Arial" w:cs="Arial"/>
          <w:color w:val="333333"/>
          <w:sz w:val="20"/>
          <w:szCs w:val="20"/>
        </w:rPr>
        <w:t>, včetně odběru jejich částí za jakýmkoli účelem</w:t>
      </w:r>
    </w:p>
    <w:p w:rsidR="003A3105" w:rsidRDefault="003A3105" w:rsidP="003A3105">
      <w:pPr>
        <w:pStyle w:val="Normlnweb"/>
        <w:numPr>
          <w:ilvl w:val="0"/>
          <w:numId w:val="2"/>
        </w:numPr>
        <w:spacing w:before="102" w:beforeAutospacing="0" w:after="102"/>
      </w:pPr>
      <w:r>
        <w:rPr>
          <w:rFonts w:ascii="Arial" w:hAnsi="Arial" w:cs="Arial"/>
          <w:color w:val="333333"/>
          <w:sz w:val="20"/>
          <w:szCs w:val="20"/>
        </w:rPr>
        <w:t>kouření a manipulace s otevřeným ohněm, užívání návykových látek</w:t>
      </w:r>
    </w:p>
    <w:p w:rsidR="003A3105" w:rsidRDefault="003A3105" w:rsidP="003A3105">
      <w:pPr>
        <w:pStyle w:val="Normlnweb"/>
        <w:numPr>
          <w:ilvl w:val="0"/>
          <w:numId w:val="2"/>
        </w:numPr>
        <w:spacing w:before="102" w:beforeAutospacing="0" w:after="102"/>
      </w:pPr>
      <w:r>
        <w:rPr>
          <w:rFonts w:ascii="Arial" w:hAnsi="Arial" w:cs="Arial"/>
          <w:color w:val="333333"/>
          <w:sz w:val="20"/>
          <w:szCs w:val="20"/>
        </w:rPr>
        <w:t>používat jakoukoliv zvukovou techniku, která by rušila ostatní návštěvníky a zvěř arboreta</w:t>
      </w:r>
    </w:p>
    <w:p w:rsidR="003A3105" w:rsidRDefault="003A3105" w:rsidP="003A3105">
      <w:pPr>
        <w:pStyle w:val="Normlnweb"/>
        <w:numPr>
          <w:ilvl w:val="0"/>
          <w:numId w:val="2"/>
        </w:numPr>
        <w:spacing w:before="102" w:beforeAutospacing="0" w:after="102"/>
      </w:pPr>
      <w:r>
        <w:rPr>
          <w:rFonts w:ascii="Arial" w:hAnsi="Arial" w:cs="Arial"/>
          <w:color w:val="333333"/>
          <w:sz w:val="20"/>
          <w:szCs w:val="20"/>
        </w:rPr>
        <w:t>znečišťovat prostory arboreta a poškozovat jeho zařízení</w:t>
      </w:r>
    </w:p>
    <w:p w:rsidR="003A3105" w:rsidRDefault="003A3105" w:rsidP="003A3105">
      <w:pPr>
        <w:pStyle w:val="Normlnweb"/>
        <w:numPr>
          <w:ilvl w:val="0"/>
          <w:numId w:val="2"/>
        </w:numPr>
        <w:spacing w:before="102" w:beforeAutospacing="0" w:after="102"/>
      </w:pPr>
      <w:r>
        <w:rPr>
          <w:rFonts w:ascii="Arial" w:hAnsi="Arial" w:cs="Arial"/>
          <w:color w:val="333333"/>
          <w:sz w:val="20"/>
          <w:szCs w:val="20"/>
        </w:rPr>
        <w:t>jezdit na kole a vstupovat do uzavřených částí arboreta</w:t>
      </w:r>
    </w:p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b/>
          <w:bCs/>
          <w:color w:val="333333"/>
          <w:sz w:val="27"/>
          <w:szCs w:val="27"/>
          <w:u w:val="single"/>
        </w:rPr>
        <w:t>IV. Závěrečná ustanovení</w:t>
      </w:r>
    </w:p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1.</w:t>
      </w:r>
      <w:r>
        <w:rPr>
          <w:rFonts w:ascii="Helvetica" w:hAnsi="Helvetica" w:cs="Helvetica"/>
          <w:color w:val="333333"/>
          <w:sz w:val="15"/>
          <w:szCs w:val="15"/>
        </w:rPr>
        <w:t>      </w:t>
      </w:r>
      <w:r>
        <w:rPr>
          <w:rFonts w:ascii="Helvetica" w:hAnsi="Helvetica" w:cs="Helvetica"/>
          <w:color w:val="333333"/>
          <w:sz w:val="20"/>
          <w:szCs w:val="20"/>
        </w:rPr>
        <w:t>Za porušení návštěvního řádu a způsobení škody je návštěvník odpovědný v souladu s obecně platnými předpisy.</w:t>
      </w:r>
    </w:p>
    <w:p w:rsidR="003A3105" w:rsidRDefault="003A3105" w:rsidP="003A3105">
      <w:pPr>
        <w:pStyle w:val="Normlnweb"/>
        <w:spacing w:after="0"/>
      </w:pPr>
      <w:r>
        <w:rPr>
          <w:rFonts w:ascii="Helvetica" w:hAnsi="Helvetica" w:cs="Helvetica"/>
          <w:color w:val="333333"/>
          <w:sz w:val="20"/>
          <w:szCs w:val="20"/>
        </w:rPr>
        <w:t>2.</w:t>
      </w:r>
      <w:r>
        <w:rPr>
          <w:rFonts w:ascii="Helvetica" w:hAnsi="Helvetica" w:cs="Helvetica"/>
          <w:color w:val="333333"/>
          <w:sz w:val="15"/>
          <w:szCs w:val="15"/>
        </w:rPr>
        <w:t>      </w:t>
      </w:r>
      <w:r>
        <w:rPr>
          <w:rFonts w:ascii="Helvetica" w:hAnsi="Helvetica" w:cs="Helvetica"/>
          <w:color w:val="333333"/>
          <w:sz w:val="20"/>
          <w:szCs w:val="20"/>
        </w:rPr>
        <w:t>Přání, stížnosti a návrhy na zlepšení provozu mohou návštěvníci sdělit přímo u ředitele školy, v kanceláři školy nebo na webových stránkách.</w:t>
      </w:r>
    </w:p>
    <w:p w:rsidR="006D2FB6" w:rsidRDefault="006D2FB6"/>
    <w:sectPr w:rsidR="006D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E3C"/>
    <w:multiLevelType w:val="multilevel"/>
    <w:tmpl w:val="1FC6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C3529"/>
    <w:multiLevelType w:val="multilevel"/>
    <w:tmpl w:val="F6A6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A3105"/>
    <w:rsid w:val="003628DA"/>
    <w:rsid w:val="003A3105"/>
    <w:rsid w:val="004145E1"/>
    <w:rsid w:val="006D2FB6"/>
    <w:rsid w:val="009D287B"/>
    <w:rsid w:val="00F4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3A310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Mader Jana</dc:creator>
  <cp:lastModifiedBy>barnys</cp:lastModifiedBy>
  <cp:revision>2</cp:revision>
  <dcterms:created xsi:type="dcterms:W3CDTF">2014-11-11T20:59:00Z</dcterms:created>
  <dcterms:modified xsi:type="dcterms:W3CDTF">2014-11-11T20:59:00Z</dcterms:modified>
</cp:coreProperties>
</file>